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4445BE" w:rsidRPr="007C6C6D" w:rsidRDefault="0094144F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1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445BE" w:rsidRPr="006150DF" w:rsidRDefault="004445BE" w:rsidP="004445BE">
      <w:pPr>
        <w:pStyle w:val="paragraph"/>
        <w:ind w:left="720"/>
        <w:textAlignment w:val="baseline"/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</w:t>
      </w:r>
      <w:r w:rsidR="00F13A15">
        <w:rPr>
          <w:rFonts w:ascii="Times New Roman" w:hAnsi="Times New Roman" w:cs="Times New Roman"/>
          <w:sz w:val="28"/>
          <w:szCs w:val="28"/>
        </w:rPr>
        <w:t xml:space="preserve"> </w:t>
      </w:r>
      <w:r w:rsidR="0094144F">
        <w:rPr>
          <w:rFonts w:ascii="Times New Roman" w:hAnsi="Times New Roman" w:cs="Times New Roman"/>
          <w:sz w:val="28"/>
          <w:szCs w:val="28"/>
        </w:rPr>
        <w:t>Ethics Training</w:t>
      </w: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:rsidR="00877ED3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0E3BA0" w:rsidRDefault="00877ED3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94144F">
        <w:rPr>
          <w:rFonts w:ascii="Times New Roman" w:hAnsi="Times New Roman" w:cs="Times New Roman"/>
          <w:sz w:val="28"/>
          <w:szCs w:val="28"/>
        </w:rPr>
        <w:t>Asset Protection</w:t>
      </w:r>
    </w:p>
    <w:p w:rsidR="00F13A15" w:rsidRDefault="00F13A15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C02DD9">
        <w:rPr>
          <w:rFonts w:ascii="Times New Roman" w:hAnsi="Times New Roman" w:cs="Times New Roman"/>
          <w:sz w:val="28"/>
          <w:szCs w:val="28"/>
        </w:rPr>
        <w:t>Next Step for Broad Street Building funding</w:t>
      </w:r>
    </w:p>
    <w:p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E3" w:rsidRDefault="00B82EE3" w:rsidP="00740751">
      <w:r>
        <w:separator/>
      </w:r>
    </w:p>
  </w:endnote>
  <w:endnote w:type="continuationSeparator" w:id="0">
    <w:p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E3" w:rsidRDefault="00B82EE3" w:rsidP="00740751">
      <w:r>
        <w:separator/>
      </w:r>
    </w:p>
  </w:footnote>
  <w:footnote w:type="continuationSeparator" w:id="0">
    <w:p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2795"/>
    <w:rsid w:val="00177C42"/>
    <w:rsid w:val="001A1E01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C4C2C"/>
    <w:rsid w:val="002F2EBB"/>
    <w:rsid w:val="002F5070"/>
    <w:rsid w:val="00313DF3"/>
    <w:rsid w:val="003B35E0"/>
    <w:rsid w:val="003C5DE5"/>
    <w:rsid w:val="003C6C49"/>
    <w:rsid w:val="003D1946"/>
    <w:rsid w:val="00422446"/>
    <w:rsid w:val="00426EED"/>
    <w:rsid w:val="004445BE"/>
    <w:rsid w:val="00454DCA"/>
    <w:rsid w:val="00492D7E"/>
    <w:rsid w:val="004A7C93"/>
    <w:rsid w:val="004C14B4"/>
    <w:rsid w:val="004C2B85"/>
    <w:rsid w:val="005075A6"/>
    <w:rsid w:val="00556CBC"/>
    <w:rsid w:val="00572633"/>
    <w:rsid w:val="005F0779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D2DF5"/>
    <w:rsid w:val="008F232D"/>
    <w:rsid w:val="008F5D44"/>
    <w:rsid w:val="00912D4D"/>
    <w:rsid w:val="00924EA9"/>
    <w:rsid w:val="0092740B"/>
    <w:rsid w:val="0094144F"/>
    <w:rsid w:val="009A16C9"/>
    <w:rsid w:val="009A6D04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D31FB1"/>
    <w:rsid w:val="00DC38F6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9477C2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bb063e4-0286-4736-84dd-2f57355bcdd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e08166f-bf16-4105-a597-9d2b6b5fa7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771D7-2D08-4AC4-989B-76F98679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Tanya McGee</cp:lastModifiedBy>
  <cp:revision>2</cp:revision>
  <dcterms:created xsi:type="dcterms:W3CDTF">2022-11-28T22:37:00Z</dcterms:created>
  <dcterms:modified xsi:type="dcterms:W3CDTF">2022-11-28T22:37:00Z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